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Minutes OX/BZ Alumni Corporation Board Meeting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Wednesday, Dec. 11</w:t>
        <w:tab/>
        <w:t>7-9pm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Secretary, Scott Hibbard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Attendance: Ty Damon, John Ringlein, Ken Marlin, Ken Bachilus, Tim Conroy, Scott Hibbard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==========================================================================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1.</w:t>
        <w:tab/>
      </w:r>
      <w:r>
        <w:rPr>
          <w:rFonts w:ascii="Calibri" w:hAnsi="Calibri"/>
          <w:sz w:val="22"/>
          <w:szCs w:val="22"/>
        </w:rPr>
        <w:t xml:space="preserve">APPROVAL of </w:t>
      </w:r>
      <w:r>
        <w:rPr>
          <w:rFonts w:ascii="Calibri" w:hAnsi="Calibri"/>
          <w:sz w:val="22"/>
          <w:szCs w:val="22"/>
        </w:rPr>
        <w:t xml:space="preserve">Nov 13 2019 Board Meeting minutes. </w:t>
      </w:r>
      <w:r>
        <w:rPr>
          <w:rFonts w:ascii="Calibri" w:hAnsi="Calibri"/>
          <w:sz w:val="22"/>
          <w:szCs w:val="22"/>
        </w:rPr>
        <w:t>Motion to approve Ken Marlin</w:t>
      </w:r>
      <w:r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, Scott 2</w:t>
      </w:r>
      <w:r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  <w:tab/>
        <w:t xml:space="preserve">Approval of agenda, added discussion of Hazing presentation made to actives at Dec. 14 2019 Chapter </w:t>
        <w:tab/>
        <w:t>Meeting held at chapter house.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  <w:tab/>
        <w:t>Reports: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President (Ty) , with Treasurer (John Ringlein) presented updates on House Rent Situation &amp; OmegaFi.  </w:t>
        <w:tab/>
        <w:t>Update centered on: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a. Low in-house brother count (25 fall term and 21 anticipated spring term) creates underpaid rent </w:t>
        <w:tab/>
        <w:t xml:space="preserve">  </w:t>
        <w:tab/>
        <w:t xml:space="preserve">    situations: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Fall 2019</w:t>
      </w:r>
      <w:r>
        <w:rPr>
          <w:rFonts w:ascii="Calibri" w:hAnsi="Calibri"/>
          <w:sz w:val="22"/>
          <w:szCs w:val="22"/>
        </w:rPr>
        <w:t xml:space="preserve">: $68,000 vs. $71,500, which is net of mutually agreed upon contingencies that reduced rent </w:t>
        <w:tab/>
        <w:t xml:space="preserve">   </w:t>
        <w:tab/>
        <w:t xml:space="preserve">from $80,000 for Fall 2019 term). 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Spring 2020:</w:t>
      </w:r>
      <w:r>
        <w:rPr>
          <w:rFonts w:ascii="Calibri" w:hAnsi="Calibri"/>
          <w:sz w:val="22"/>
          <w:szCs w:val="22"/>
        </w:rPr>
        <w:t xml:space="preserve"> based on 4 less Live-ins, Chapter EC is again requesting the $7,000 “contingency” subsidy </w:t>
        <w:tab/>
        <w:t xml:space="preserve">plus an additional $10,000 for a total $17,000 spring term subsidy.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New  higher “parlor fees” for out of house brothers were implemented to help close the revenue gap </w:t>
        <w:tab/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ab/>
        <w:t xml:space="preserve">b. BZ dues payable to OX National are now $35,000 past due.  OmegaFi is the reporting platform system </w:t>
        <w:tab/>
        <w:t xml:space="preserve">     used by OX National to report, track and invoice annual dues owed by active chapters based on their</w:t>
        <w:tab/>
        <w:t xml:space="preserve"> </w:t>
        <w:tab/>
        <w:t xml:space="preserve">     reported active brother count.  This reported count occurs annually on April </w:t>
      </w:r>
      <w:r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.  BZ has repeatedly </w:t>
        <w:tab/>
        <w:t xml:space="preserve">  </w:t>
        <w:tab/>
        <w:t xml:space="preserve">     over reported the actual active brother count by not fully understanding the importance of </w:t>
        <w:tab/>
        <w:t xml:space="preserve">  </w:t>
        <w:tab/>
        <w:t xml:space="preserve">  </w:t>
        <w:tab/>
        <w:t xml:space="preserve">     developing an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ppropriate approach to manage this process.  $430/active is due 1</w:t>
      </w:r>
      <w:r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day of Fall term </w:t>
        <w:tab/>
        <w:tab/>
        <w:t xml:space="preserve">     based on this unadjustable April active brother count.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VP (Ken Marlin) identified April 11 or 18 as the most likely Spring Football game event.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$500 room rental fee for 18 seats.  More research will be done to see if renting a large tailgate tent </w:t>
        <w:tab/>
        <w:t>instead would be a more productive approach for this BZ Alumni event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Treasurer (John) indicated there is $103,000 in the general fund and $63,000 in the Delphic account.  </w:t>
        <w:tab/>
        <w:t>John also stated that $3,000 has been paid on the security camera project with $9,000 still owed.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No separate CAB (Tim) report as most of their discussion was contributing to the House Rent and </w:t>
        <w:tab/>
        <w:t>OmegaFi situations.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ab/>
        <w:t xml:space="preserve">Facilities Manager (Jim) – </w:t>
      </w:r>
      <w:r>
        <w:rPr>
          <w:rFonts w:ascii="Calibri" w:hAnsi="Calibri"/>
          <w:sz w:val="22"/>
          <w:szCs w:val="22"/>
        </w:rPr>
        <w:t xml:space="preserve">Ty reported that work will continue on cameras, the second floor bathroom </w:t>
        <w:tab/>
        <w:t xml:space="preserve">leak, and basement floor over the holiday break (Jim was absent).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Secretary (Scott) – no report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  <w:tab/>
        <w:t>Old Business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Reviewed the Open Issues on Action Item Log.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Fundraising/Capital Campaign… a Dave Lupini $25,000 Kitchen Sponsorship was discussed as a possible collective effort.  An in-depth Capital Campaign Conf. Call scheduled for 9am Dec 14, 2019.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  <w:tab/>
        <w:t>New Business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Detailed discussion continued on the House Rent Situation and how to protect The Lodge from </w:t>
        <w:tab/>
        <w:t xml:space="preserve">  </w:t>
        <w:tab/>
        <w:t xml:space="preserve">  revenue gaps generated by actives that either never move in or move out after just Fall term.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ab/>
        <w:t>A motion was put forth by president (Ty):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Approval for an incremental $10,000 rent subsidy (+ $7,000 existing contingency subsidy) for Spring </w:t>
        <w:tab/>
        <w:t>term 2020 to solve the larger rent collection gap expected in Spring.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The $17,000 Spring term subsidy will require the same applicable contingencies as Fall term 2019 (2 </w:t>
        <w:tab/>
        <w:t xml:space="preserve">house clean- ups/week that includes participation of pledges and active brothers) and require the EC to </w:t>
        <w:tab/>
        <w:t xml:space="preserve">deliver a Spring 2020 budget and 2020 Fall 2020 budget that is acceptable to Alumni BOD Treasurer </w:t>
        <w:tab/>
        <w:t>(John).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After much discussion, the motion was unanimously approved.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Tim and John to research and confirm the signed Fall 2020 leases to help plan for a better rent </w:t>
        <w:tab/>
        <w:t xml:space="preserve"> </w:t>
        <w:tab/>
        <w:t xml:space="preserve">  situation in Fall.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ab/>
        <w:t xml:space="preserve">- There is some urgency to identify and communicate a clear and enforceable policy on rent and lease </w:t>
        <w:tab/>
        <w:t xml:space="preserve"> </w:t>
        <w:tab/>
        <w:t xml:space="preserve">   commitments for all active. </w:t>
      </w:r>
      <w:r>
        <w:rPr>
          <w:rFonts w:ascii="Calibri" w:hAnsi="Calibri"/>
          <w:sz w:val="22"/>
          <w:szCs w:val="22"/>
        </w:rPr>
        <w:t xml:space="preserve">The issue of collecting from three brothers out on internships remains </w:t>
        <w:tab/>
        <w:tab/>
        <w:t xml:space="preserve">   open.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Alumni BOD presentation on Hazing at Dec. 8 Chapter Meeting.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Harvin, Conroy, Thomas, Marlin, Scott represented Alumni.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Approx. 75 active brothers attended the requested meeting.  They were respectful and the message </w:t>
        <w:tab/>
        <w:t xml:space="preserve"> </w:t>
        <w:tab/>
        <w:t xml:space="preserve">   appeared to be well received.  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ab/>
        <w:t xml:space="preserve">   The well executed response by Alumni BOD, CAB and others </w:t>
      </w:r>
      <w:r>
        <w:rPr>
          <w:rFonts w:ascii="Calibri" w:hAnsi="Calibri"/>
          <w:sz w:val="22"/>
          <w:szCs w:val="22"/>
        </w:rPr>
        <w:t xml:space="preserve">(Mike Janz) </w:t>
      </w:r>
      <w:r>
        <w:rPr>
          <w:rFonts w:ascii="Calibri" w:hAnsi="Calibri"/>
          <w:sz w:val="22"/>
          <w:szCs w:val="22"/>
        </w:rPr>
        <w:t xml:space="preserve">surrounding the Halloween </w:t>
        <w:tab/>
        <w:t xml:space="preserve"> </w:t>
        <w:tab/>
        <w:t xml:space="preserve">   event was </w:t>
      </w: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ritical in diffusing major negative implications and preventing this bad situation from </w:t>
        <w:tab/>
        <w:tab/>
        <w:t xml:space="preserve">   becoming a public relations nightmare.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motion to draw the meeting to close (Scott), and seconded (Ken).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Next Call Wednesday, Jan. 8, 2020 @ 7pm.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LibreOffice/6.2.1.2$Windows_X86_64 LibreOffice_project/7bcb35dc3024a62dea0caee87020152d1ee96e71</Application>
  <Pages>3</Pages>
  <Words>704</Words>
  <Characters>3703</Characters>
  <CharactersWithSpaces>4534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2019-12-15T12:28:05Z</dcterms:created>
  <dc:creator/>
  <dc:description/>
  <dc:language>en-US</dc:language>
  <cp:lastModifiedBy/>
  <dcterms:modified xsi:type="dcterms:W3CDTF">2019-12-22T15:21:11Z</dcterms:modified>
  <cp:revision>24</cp:revision>
  <dc:subject/>
  <dc:title/>
</cp:coreProperties>
</file>